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177B" w:rsidRPr="00CE177B" w:rsidP="00CE177B" w14:paraId="544666EC" w14:textId="77777777">
      <w:pPr>
        <w:jc w:val="center"/>
        <w:rPr>
          <w:rFonts w:eastAsia="MS Mincho"/>
          <w:b/>
          <w:sz w:val="26"/>
          <w:szCs w:val="26"/>
        </w:rPr>
      </w:pPr>
      <w:r w:rsidRPr="00CE177B">
        <w:rPr>
          <w:rFonts w:eastAsia="MS Mincho"/>
          <w:b/>
          <w:sz w:val="26"/>
          <w:szCs w:val="26"/>
        </w:rPr>
        <w:t>ПОСТАНОВЛЕНИЕ № 5-</w:t>
      </w:r>
      <w:r w:rsidR="0056764C">
        <w:rPr>
          <w:rFonts w:eastAsia="MS Mincho"/>
          <w:b/>
          <w:sz w:val="26"/>
          <w:szCs w:val="26"/>
        </w:rPr>
        <w:t>1037</w:t>
      </w:r>
      <w:r w:rsidRPr="00CE177B">
        <w:rPr>
          <w:rFonts w:eastAsia="MS Mincho"/>
          <w:b/>
          <w:sz w:val="26"/>
          <w:szCs w:val="26"/>
        </w:rPr>
        <w:t>-2402/2025</w:t>
      </w:r>
      <w:r w:rsidRPr="00CE177B">
        <w:rPr>
          <w:rFonts w:eastAsia="MS Mincho"/>
          <w:sz w:val="26"/>
          <w:szCs w:val="26"/>
        </w:rPr>
        <w:tab/>
      </w:r>
      <w:r w:rsidRPr="00CE177B">
        <w:rPr>
          <w:rFonts w:eastAsia="MS Mincho"/>
          <w:sz w:val="26"/>
          <w:szCs w:val="26"/>
        </w:rPr>
        <w:tab/>
      </w:r>
    </w:p>
    <w:p w:rsidR="00CE177B" w:rsidRPr="00CE177B" w:rsidP="00CE177B" w14:paraId="2BE7614C" w14:textId="77777777">
      <w:pPr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02</w:t>
      </w:r>
      <w:r w:rsidR="00482D96"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>октября</w:t>
      </w:r>
      <w:r w:rsidRPr="00CE177B">
        <w:rPr>
          <w:rFonts w:eastAsia="MS Mincho"/>
          <w:sz w:val="26"/>
          <w:szCs w:val="26"/>
        </w:rPr>
        <w:t>2025 г.</w:t>
      </w:r>
      <w:r w:rsidRPr="00CE177B">
        <w:rPr>
          <w:rFonts w:eastAsia="MS Mincho"/>
          <w:sz w:val="26"/>
          <w:szCs w:val="26"/>
        </w:rPr>
        <w:tab/>
      </w:r>
      <w:r w:rsidRPr="00CE177B">
        <w:rPr>
          <w:rFonts w:eastAsia="MS Mincho"/>
          <w:sz w:val="26"/>
          <w:szCs w:val="26"/>
        </w:rPr>
        <w:tab/>
      </w:r>
      <w:r w:rsidRPr="00CE177B">
        <w:rPr>
          <w:rFonts w:eastAsia="MS Mincho"/>
          <w:sz w:val="26"/>
          <w:szCs w:val="26"/>
        </w:rPr>
        <w:tab/>
      </w:r>
      <w:r w:rsidRPr="00CE177B">
        <w:rPr>
          <w:rFonts w:eastAsia="MS Mincho"/>
          <w:sz w:val="26"/>
          <w:szCs w:val="26"/>
        </w:rPr>
        <w:tab/>
      </w:r>
      <w:r w:rsidRPr="00CE177B">
        <w:rPr>
          <w:rFonts w:eastAsia="MS Mincho"/>
          <w:sz w:val="26"/>
          <w:szCs w:val="26"/>
        </w:rPr>
        <w:tab/>
      </w:r>
      <w:r w:rsidRPr="00CE177B">
        <w:rPr>
          <w:rFonts w:eastAsia="MS Mincho"/>
          <w:sz w:val="26"/>
          <w:szCs w:val="26"/>
        </w:rPr>
        <w:tab/>
      </w:r>
      <w:r w:rsidRPr="00CE177B">
        <w:rPr>
          <w:rFonts w:eastAsia="MS Mincho"/>
          <w:sz w:val="26"/>
          <w:szCs w:val="26"/>
        </w:rPr>
        <w:tab/>
      </w:r>
      <w:r w:rsidRPr="00CE177B">
        <w:rPr>
          <w:rFonts w:eastAsia="MS Mincho"/>
          <w:sz w:val="26"/>
          <w:szCs w:val="26"/>
        </w:rPr>
        <w:tab/>
        <w:t>г. Пыть-Ях</w:t>
      </w:r>
    </w:p>
    <w:p w:rsidR="00CE177B" w:rsidRPr="00CE177B" w:rsidP="00CE177B" w14:paraId="668C7A39" w14:textId="77777777">
      <w:pPr>
        <w:jc w:val="both"/>
        <w:rPr>
          <w:rFonts w:eastAsia="MS Mincho"/>
          <w:sz w:val="26"/>
          <w:szCs w:val="26"/>
        </w:rPr>
      </w:pPr>
    </w:p>
    <w:p w:rsidR="00CE177B" w:rsidRPr="00CE177B" w:rsidP="00CE177B" w14:paraId="3639BFD7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CE177B">
        <w:rPr>
          <w:rFonts w:eastAsia="MS Mincho"/>
          <w:sz w:val="26"/>
          <w:szCs w:val="26"/>
        </w:rPr>
        <w:t xml:space="preserve">Мировой судья судебного участка № 2 Пыть-Яхского судебного района Ханты-Мансийского автономного округа – Югры Клочков Андрей Александрович, рассмотрев по адресу: ХМАО-Югра, г. Пыть-Ях, 2 мкр,, д. 4 дело об административном правонарушении в отношении </w:t>
      </w:r>
    </w:p>
    <w:p w:rsidR="00864A7E" w:rsidRPr="00556C2F" w:rsidP="00F55C8E" w14:paraId="60815A7E" w14:textId="108232D6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 xml:space="preserve">Шахгириева Арсана Ризвановича, </w:t>
      </w:r>
      <w:r w:rsidR="00893217">
        <w:rPr>
          <w:rFonts w:ascii="Times New Roman" w:eastAsia="MS Mincho" w:hAnsi="Times New Roman"/>
          <w:sz w:val="26"/>
          <w:szCs w:val="26"/>
        </w:rPr>
        <w:t>---</w:t>
      </w:r>
      <w:r w:rsidRPr="00556C2F" w:rsidR="003E648F">
        <w:rPr>
          <w:rFonts w:ascii="Times New Roman" w:eastAsia="MS Mincho" w:hAnsi="Times New Roman"/>
          <w:sz w:val="26"/>
          <w:szCs w:val="26"/>
        </w:rPr>
        <w:t>,</w:t>
      </w:r>
      <w:r w:rsidRPr="00556C2F" w:rsidR="00394B62">
        <w:rPr>
          <w:rFonts w:ascii="Times New Roman" w:eastAsia="MS Mincho" w:hAnsi="Times New Roman"/>
          <w:sz w:val="26"/>
          <w:szCs w:val="26"/>
        </w:rPr>
        <w:t xml:space="preserve"> </w:t>
      </w:r>
    </w:p>
    <w:p w:rsidR="001D77F9" w:rsidRPr="00556C2F" w:rsidP="00B64EF9" w14:paraId="5D79873D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56C2F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</w:t>
      </w:r>
      <w:r w:rsidRPr="00556C2F" w:rsidR="00AD691D">
        <w:rPr>
          <w:rFonts w:ascii="Times New Roman" w:eastAsia="MS Mincho" w:hAnsi="Times New Roman"/>
          <w:sz w:val="26"/>
          <w:szCs w:val="26"/>
        </w:rPr>
        <w:t xml:space="preserve">ч. 4 </w:t>
      </w:r>
      <w:r w:rsidRPr="00556C2F">
        <w:rPr>
          <w:rFonts w:ascii="Times New Roman" w:eastAsia="MS Mincho" w:hAnsi="Times New Roman"/>
          <w:sz w:val="26"/>
          <w:szCs w:val="26"/>
        </w:rPr>
        <w:t xml:space="preserve">ст. 12.15 КоАП РФ, </w:t>
      </w:r>
    </w:p>
    <w:p w:rsidR="001D77F9" w:rsidRPr="00556C2F" w14:paraId="1A46057B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556C2F">
        <w:rPr>
          <w:rFonts w:ascii="Times New Roman" w:eastAsia="MS Mincho" w:hAnsi="Times New Roman"/>
          <w:sz w:val="26"/>
          <w:szCs w:val="26"/>
        </w:rPr>
        <w:t>УСТАНОВИЛ:</w:t>
      </w:r>
    </w:p>
    <w:p w:rsidR="00D32E6B" w:rsidRPr="00556C2F" w14:paraId="0B4CFCC1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</w:p>
    <w:p w:rsidR="0056764C" w:rsidRPr="0056764C" w:rsidP="0056764C" w14:paraId="23892D04" w14:textId="4DD50A04">
      <w:pPr>
        <w:ind w:firstLine="708"/>
        <w:jc w:val="both"/>
        <w:rPr>
          <w:rFonts w:eastAsia="MS Mincho"/>
          <w:sz w:val="26"/>
          <w:szCs w:val="26"/>
        </w:rPr>
      </w:pPr>
      <w:r w:rsidRPr="00556C2F">
        <w:rPr>
          <w:rFonts w:eastAsia="MS Mincho"/>
          <w:sz w:val="26"/>
          <w:szCs w:val="26"/>
        </w:rPr>
        <w:t>Гр-</w:t>
      </w:r>
      <w:r w:rsidRPr="00556C2F" w:rsidR="00993339">
        <w:rPr>
          <w:rFonts w:eastAsia="MS Mincho"/>
          <w:sz w:val="26"/>
          <w:szCs w:val="26"/>
        </w:rPr>
        <w:t xml:space="preserve">н </w:t>
      </w:r>
      <w:r>
        <w:rPr>
          <w:rFonts w:eastAsia="MS Mincho"/>
          <w:sz w:val="26"/>
          <w:szCs w:val="26"/>
        </w:rPr>
        <w:t>Шахгириев А.Р.</w:t>
      </w:r>
      <w:r w:rsidRPr="00556C2F" w:rsidR="00394B62"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>09.08.2025 в 12 часов 57 минут на 840</w:t>
      </w:r>
      <w:r w:rsidRPr="00556C2F" w:rsidR="009C1980">
        <w:rPr>
          <w:rFonts w:eastAsia="MS Mincho"/>
          <w:sz w:val="26"/>
          <w:szCs w:val="26"/>
        </w:rPr>
        <w:t xml:space="preserve"> </w:t>
      </w:r>
      <w:r w:rsidRPr="00556C2F" w:rsidR="001F6EEC">
        <w:rPr>
          <w:rFonts w:eastAsia="MS Mincho"/>
          <w:sz w:val="26"/>
          <w:szCs w:val="26"/>
        </w:rPr>
        <w:t xml:space="preserve">км. автодороги </w:t>
      </w:r>
      <w:r>
        <w:rPr>
          <w:rFonts w:eastAsia="MS Mincho"/>
          <w:sz w:val="26"/>
          <w:szCs w:val="26"/>
        </w:rPr>
        <w:t>Тюмень-Тобольск-Ханты-Мансийск</w:t>
      </w:r>
      <w:r w:rsidRPr="00556C2F" w:rsidR="001F6EEC">
        <w:rPr>
          <w:rFonts w:eastAsia="MS Mincho"/>
          <w:sz w:val="26"/>
          <w:szCs w:val="26"/>
        </w:rPr>
        <w:t xml:space="preserve"> </w:t>
      </w:r>
      <w:r w:rsidRPr="00556C2F" w:rsidR="00316F07">
        <w:rPr>
          <w:rFonts w:eastAsia="MS Mincho"/>
          <w:sz w:val="26"/>
          <w:szCs w:val="26"/>
        </w:rPr>
        <w:t xml:space="preserve">в </w:t>
      </w:r>
      <w:r w:rsidRPr="00556C2F" w:rsidR="00945F5F">
        <w:rPr>
          <w:rFonts w:eastAsia="MS Mincho"/>
          <w:sz w:val="26"/>
          <w:szCs w:val="26"/>
        </w:rPr>
        <w:t xml:space="preserve">Нефтеюганском районе </w:t>
      </w:r>
      <w:r w:rsidRPr="00556C2F" w:rsidR="00DB2DF8">
        <w:rPr>
          <w:rFonts w:eastAsia="MS Mincho"/>
          <w:sz w:val="26"/>
          <w:szCs w:val="26"/>
        </w:rPr>
        <w:t>Х</w:t>
      </w:r>
      <w:r w:rsidRPr="00556C2F" w:rsidR="00945F5F">
        <w:rPr>
          <w:rFonts w:eastAsia="MS Mincho"/>
          <w:sz w:val="26"/>
          <w:szCs w:val="26"/>
        </w:rPr>
        <w:t>анты-Манси</w:t>
      </w:r>
      <w:r w:rsidRPr="00556C2F" w:rsidR="00C834AD">
        <w:rPr>
          <w:rFonts w:eastAsia="MS Mincho"/>
          <w:sz w:val="26"/>
          <w:szCs w:val="26"/>
        </w:rPr>
        <w:t>йского автономного округа-Югры</w:t>
      </w:r>
      <w:r w:rsidRPr="00556C2F" w:rsidR="00A80CE1">
        <w:rPr>
          <w:rFonts w:eastAsia="MS Mincho"/>
          <w:sz w:val="26"/>
          <w:szCs w:val="26"/>
        </w:rPr>
        <w:t xml:space="preserve">, </w:t>
      </w:r>
      <w:r w:rsidRPr="00556C2F" w:rsidR="0028449F">
        <w:rPr>
          <w:rFonts w:eastAsia="MS Mincho"/>
          <w:sz w:val="26"/>
          <w:szCs w:val="26"/>
        </w:rPr>
        <w:t>у</w:t>
      </w:r>
      <w:r w:rsidRPr="00556C2F" w:rsidR="00C754CD">
        <w:rPr>
          <w:rFonts w:eastAsia="MS Mincho"/>
          <w:sz w:val="26"/>
          <w:szCs w:val="26"/>
        </w:rPr>
        <w:t xml:space="preserve">правляя </w:t>
      </w:r>
      <w:r w:rsidRPr="00556C2F" w:rsidR="00BD29CD">
        <w:rPr>
          <w:rFonts w:eastAsia="MS Mincho"/>
          <w:sz w:val="26"/>
          <w:szCs w:val="26"/>
        </w:rPr>
        <w:t xml:space="preserve">транспортным средством </w:t>
      </w:r>
      <w:r w:rsidRPr="00556C2F" w:rsidR="00D823DD">
        <w:rPr>
          <w:rFonts w:eastAsia="MS Mincho"/>
          <w:sz w:val="26"/>
          <w:szCs w:val="26"/>
        </w:rPr>
        <w:t>–</w:t>
      </w:r>
      <w:r w:rsidRPr="00556C2F" w:rsidR="00BD29CD">
        <w:rPr>
          <w:rFonts w:eastAsia="MS Mincho"/>
          <w:sz w:val="26"/>
          <w:szCs w:val="26"/>
        </w:rPr>
        <w:t xml:space="preserve"> </w:t>
      </w:r>
      <w:r w:rsidRPr="00556C2F" w:rsidR="004E6428">
        <w:rPr>
          <w:rFonts w:eastAsia="MS Mincho"/>
          <w:sz w:val="26"/>
          <w:szCs w:val="26"/>
        </w:rPr>
        <w:t xml:space="preserve"> </w:t>
      </w:r>
      <w:r w:rsidRPr="00556C2F" w:rsidR="00B25429">
        <w:rPr>
          <w:rFonts w:eastAsia="MS Mincho"/>
          <w:sz w:val="26"/>
          <w:szCs w:val="26"/>
        </w:rPr>
        <w:t>автомобилем</w:t>
      </w:r>
      <w:r w:rsidRPr="00556C2F" w:rsidR="00C834AD"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 xml:space="preserve">Шахман г.н. </w:t>
      </w:r>
      <w:r w:rsidR="00893217">
        <w:rPr>
          <w:rFonts w:eastAsia="MS Mincho"/>
          <w:sz w:val="26"/>
          <w:szCs w:val="26"/>
        </w:rPr>
        <w:t>---</w:t>
      </w:r>
      <w:r w:rsidRPr="00556C2F" w:rsidR="00226CF6">
        <w:rPr>
          <w:rFonts w:eastAsia="MS Mincho"/>
          <w:sz w:val="26"/>
          <w:szCs w:val="26"/>
        </w:rPr>
        <w:t xml:space="preserve">, совершил </w:t>
      </w:r>
      <w:r w:rsidRPr="00556C2F" w:rsidR="00EC753E">
        <w:rPr>
          <w:rFonts w:eastAsia="MS Mincho"/>
          <w:sz w:val="26"/>
          <w:szCs w:val="26"/>
        </w:rPr>
        <w:t>обгон</w:t>
      </w:r>
      <w:r w:rsidRPr="00556C2F" w:rsidR="009D4B70">
        <w:rPr>
          <w:rFonts w:eastAsia="MS Mincho"/>
          <w:sz w:val="26"/>
          <w:szCs w:val="26"/>
        </w:rPr>
        <w:t xml:space="preserve"> </w:t>
      </w:r>
      <w:r w:rsidRPr="00556C2F" w:rsidR="00AA2B28">
        <w:rPr>
          <w:rFonts w:eastAsia="MS Mincho"/>
          <w:sz w:val="26"/>
          <w:szCs w:val="26"/>
        </w:rPr>
        <w:t>транспортн</w:t>
      </w:r>
      <w:r w:rsidRPr="00556C2F" w:rsidR="00474BCD">
        <w:rPr>
          <w:rFonts w:eastAsia="MS Mincho"/>
          <w:sz w:val="26"/>
          <w:szCs w:val="26"/>
        </w:rPr>
        <w:t>ого</w:t>
      </w:r>
      <w:r w:rsidRPr="00556C2F" w:rsidR="00AA2B28">
        <w:rPr>
          <w:rFonts w:eastAsia="MS Mincho"/>
          <w:sz w:val="26"/>
          <w:szCs w:val="26"/>
        </w:rPr>
        <w:t xml:space="preserve"> средств</w:t>
      </w:r>
      <w:r w:rsidRPr="00556C2F" w:rsidR="00474BCD">
        <w:rPr>
          <w:rFonts w:eastAsia="MS Mincho"/>
          <w:sz w:val="26"/>
          <w:szCs w:val="26"/>
        </w:rPr>
        <w:t>а</w:t>
      </w:r>
      <w:r w:rsidRPr="00556C2F" w:rsidR="00AD691D">
        <w:rPr>
          <w:rFonts w:eastAsia="MS Mincho"/>
          <w:sz w:val="26"/>
          <w:szCs w:val="26"/>
        </w:rPr>
        <w:t xml:space="preserve">, не относящегося к категории тихоходных, </w:t>
      </w:r>
      <w:r w:rsidRPr="00556C2F" w:rsidR="00B41D09">
        <w:rPr>
          <w:rFonts w:eastAsia="MS Mincho"/>
          <w:sz w:val="26"/>
          <w:szCs w:val="26"/>
        </w:rPr>
        <w:t>осуществлял при этом движение по полосе дороги, предназначенной для встречного движения</w:t>
      </w:r>
      <w:r w:rsidRPr="00556C2F" w:rsidR="00AA2B28">
        <w:rPr>
          <w:rFonts w:eastAsia="MS Mincho"/>
          <w:sz w:val="26"/>
          <w:szCs w:val="26"/>
        </w:rPr>
        <w:t>,</w:t>
      </w:r>
      <w:r w:rsidRPr="00556C2F" w:rsidR="00936826">
        <w:rPr>
          <w:rFonts w:eastAsia="MS Mincho"/>
          <w:sz w:val="26"/>
          <w:szCs w:val="26"/>
        </w:rPr>
        <w:t xml:space="preserve"> </w:t>
      </w:r>
      <w:r w:rsidRPr="0056764C">
        <w:rPr>
          <w:rFonts w:eastAsia="MS Mincho"/>
          <w:sz w:val="26"/>
          <w:szCs w:val="26"/>
        </w:rPr>
        <w:t xml:space="preserve">в зоне действия дорожного знака 3.20 «Обгон запрещен», при имеющейся горизонтальной разметке 1.1, нарушив п. 1.3 и 9.1 Правил дорожного движения, а также требования пункта 3 приложения № 1 к Правилам дорожного движения. </w:t>
      </w:r>
    </w:p>
    <w:p w:rsidR="0056764C" w:rsidRPr="0056764C" w:rsidP="0056764C" w14:paraId="6090AF12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6764C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56764C" w:rsidRPr="0056764C" w:rsidP="0056764C" w14:paraId="29991D5B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Шахгириев А.Р.</w:t>
      </w:r>
      <w:r w:rsidRPr="0056764C">
        <w:rPr>
          <w:rFonts w:eastAsia="MS Mincho"/>
          <w:sz w:val="26"/>
          <w:szCs w:val="26"/>
        </w:rPr>
        <w:t xml:space="preserve">. извещён о времени и месте рассмотрения дела, на судебное заседание не явился, не просил отложить рассмотрение дела, об уважительности причин неявки не сообщил, принято решение о рассмотрении дела в его отсутствие, причина неявки признана неуважительной. </w:t>
      </w:r>
    </w:p>
    <w:p w:rsidR="0056764C" w:rsidRPr="0056764C" w:rsidP="0056764C" w14:paraId="72080166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56764C">
        <w:rPr>
          <w:rFonts w:eastAsia="MS Mincho"/>
          <w:sz w:val="26"/>
          <w:szCs w:val="26"/>
        </w:rPr>
        <w:t xml:space="preserve">Мировым судьей изучены представленные доказательства, а именно: </w:t>
      </w:r>
    </w:p>
    <w:p w:rsidR="0056764C" w:rsidRPr="0056764C" w:rsidP="0056764C" w14:paraId="382AA1FD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6764C">
        <w:rPr>
          <w:rFonts w:eastAsia="MS Mincho"/>
          <w:sz w:val="26"/>
          <w:szCs w:val="26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>
        <w:rPr>
          <w:rFonts w:eastAsia="MS Mincho"/>
          <w:sz w:val="26"/>
          <w:szCs w:val="26"/>
        </w:rPr>
        <w:t>Шахгириев его не оспаривал</w:t>
      </w:r>
      <w:r w:rsidRPr="0056764C">
        <w:rPr>
          <w:rFonts w:eastAsia="MS Mincho"/>
          <w:sz w:val="26"/>
          <w:szCs w:val="26"/>
        </w:rPr>
        <w:t>;</w:t>
      </w:r>
    </w:p>
    <w:p w:rsidR="0056764C" w:rsidRPr="0056764C" w:rsidP="0056764C" w14:paraId="56952B2B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6764C">
        <w:rPr>
          <w:rFonts w:eastAsia="MS Mincho"/>
          <w:sz w:val="26"/>
          <w:szCs w:val="26"/>
        </w:rPr>
        <w:t xml:space="preserve">- схема административного правонарушения (отражены аналогичные указанным в протоколе обстоятельства), </w:t>
      </w:r>
      <w:r>
        <w:rPr>
          <w:rFonts w:eastAsia="MS Mincho"/>
          <w:sz w:val="26"/>
          <w:szCs w:val="26"/>
        </w:rPr>
        <w:t>которую при подписании Шахгириев не оспаривал</w:t>
      </w:r>
      <w:r w:rsidRPr="0056764C">
        <w:rPr>
          <w:rFonts w:eastAsia="MS Mincho"/>
          <w:sz w:val="26"/>
          <w:szCs w:val="26"/>
        </w:rPr>
        <w:t xml:space="preserve">;  </w:t>
      </w:r>
    </w:p>
    <w:p w:rsidR="0056764C" w:rsidRPr="0056764C" w:rsidP="0056764C" w14:paraId="33A5FCAB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6764C">
        <w:rPr>
          <w:rFonts w:eastAsia="MS Mincho"/>
          <w:sz w:val="26"/>
          <w:szCs w:val="26"/>
        </w:rPr>
        <w:t xml:space="preserve"> - дислокацию дорожных знаков и разметки на указанном в протоколе участке автодороги (характеристики соответствует указанным в протоколе сведениям);</w:t>
      </w:r>
    </w:p>
    <w:p w:rsidR="0056764C" w:rsidRPr="0056764C" w:rsidP="0056764C" w14:paraId="01DB031E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6764C">
        <w:rPr>
          <w:rFonts w:eastAsia="MS Mincho"/>
          <w:sz w:val="26"/>
          <w:szCs w:val="26"/>
        </w:rPr>
        <w:t>- Рапорт ИДПС (сообщил сведения, аналогичные указанным в протоколе);</w:t>
      </w:r>
    </w:p>
    <w:p w:rsidR="00000A05" w:rsidRPr="00556C2F" w:rsidP="00A24F9C" w14:paraId="4A1344F4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56C2F">
        <w:rPr>
          <w:rFonts w:ascii="Times New Roman" w:eastAsia="MS Mincho" w:hAnsi="Times New Roman"/>
          <w:sz w:val="26"/>
          <w:szCs w:val="26"/>
        </w:rPr>
        <w:t>- видеозапись момента нарушения (соответствует изложенным в протоколе обстоятельствам, обгоняемое транспортное средство идентифицировано как нетихоходное</w:t>
      </w:r>
      <w:r w:rsidR="0056764C">
        <w:rPr>
          <w:rFonts w:ascii="Times New Roman" w:eastAsia="MS Mincho" w:hAnsi="Times New Roman"/>
          <w:sz w:val="26"/>
          <w:szCs w:val="26"/>
        </w:rPr>
        <w:t>)</w:t>
      </w:r>
      <w:r w:rsidRPr="00556C2F">
        <w:rPr>
          <w:rFonts w:ascii="Times New Roman" w:eastAsia="MS Mincho" w:hAnsi="Times New Roman"/>
          <w:sz w:val="26"/>
          <w:szCs w:val="26"/>
        </w:rPr>
        <w:t>.</w:t>
      </w:r>
    </w:p>
    <w:p w:rsidR="00FA640E" w:rsidRPr="00556C2F" w:rsidP="00316F07" w14:paraId="6049212E" w14:textId="77777777">
      <w:pPr>
        <w:ind w:firstLine="708"/>
        <w:jc w:val="both"/>
        <w:rPr>
          <w:sz w:val="26"/>
          <w:szCs w:val="26"/>
        </w:rPr>
      </w:pPr>
      <w:r w:rsidRPr="00556C2F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556C2F">
        <w:rPr>
          <w:snapToGrid w:val="0"/>
          <w:sz w:val="26"/>
          <w:szCs w:val="26"/>
        </w:rPr>
        <w:t xml:space="preserve">   вина </w:t>
      </w:r>
      <w:r w:rsidR="0056764C">
        <w:rPr>
          <w:snapToGrid w:val="0"/>
          <w:sz w:val="26"/>
          <w:szCs w:val="26"/>
        </w:rPr>
        <w:t>Шахгириева А.Р.</w:t>
      </w:r>
      <w:r w:rsidRPr="00556C2F">
        <w:rPr>
          <w:snapToGrid w:val="0"/>
          <w:sz w:val="26"/>
          <w:szCs w:val="26"/>
        </w:rPr>
        <w:t>доказана</w:t>
      </w:r>
      <w:r w:rsidRPr="00556C2F" w:rsidR="00993339">
        <w:rPr>
          <w:snapToGrid w:val="0"/>
          <w:sz w:val="26"/>
          <w:szCs w:val="26"/>
        </w:rPr>
        <w:t>, и его</w:t>
      </w:r>
      <w:r w:rsidRPr="00556C2F" w:rsidR="005D668F">
        <w:rPr>
          <w:snapToGrid w:val="0"/>
          <w:sz w:val="26"/>
          <w:szCs w:val="26"/>
        </w:rPr>
        <w:t xml:space="preserve"> </w:t>
      </w:r>
      <w:r w:rsidRPr="00556C2F">
        <w:rPr>
          <w:snapToGrid w:val="0"/>
          <w:sz w:val="26"/>
          <w:szCs w:val="26"/>
        </w:rPr>
        <w:t xml:space="preserve">действия следует квалифицировать по ч.4 ст.12.15 КоАП РФ - </w:t>
      </w:r>
      <w:r w:rsidRPr="00556C2F">
        <w:rPr>
          <w:sz w:val="26"/>
          <w:szCs w:val="26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556C2F" w:rsidR="00DF5C0D">
        <w:rPr>
          <w:sz w:val="26"/>
          <w:szCs w:val="26"/>
        </w:rPr>
        <w:t>ст. 12.15 КоАП РФ</w:t>
      </w:r>
      <w:r w:rsidRPr="00556C2F">
        <w:rPr>
          <w:sz w:val="26"/>
          <w:szCs w:val="26"/>
        </w:rPr>
        <w:t>.</w:t>
      </w:r>
    </w:p>
    <w:p w:rsidR="0056764C" w:rsidRPr="00F9647C" w:rsidP="0056764C" w14:paraId="708AB8B3" w14:textId="77777777">
      <w:pPr>
        <w:jc w:val="both"/>
        <w:rPr>
          <w:sz w:val="26"/>
          <w:szCs w:val="26"/>
        </w:rPr>
      </w:pPr>
      <w:r w:rsidRPr="00556C2F">
        <w:rPr>
          <w:sz w:val="26"/>
          <w:szCs w:val="26"/>
        </w:rPr>
        <w:tab/>
      </w:r>
      <w:r w:rsidRPr="00F9647C">
        <w:rPr>
          <w:sz w:val="26"/>
          <w:szCs w:val="26"/>
        </w:rPr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56764C" w:rsidRPr="00F9647C" w:rsidP="0056764C" w14:paraId="14DCA6D0" w14:textId="77777777">
      <w:pPr>
        <w:jc w:val="both"/>
        <w:rPr>
          <w:sz w:val="26"/>
          <w:szCs w:val="26"/>
        </w:rPr>
      </w:pPr>
      <w:r w:rsidRPr="00F9647C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56764C" w:rsidRPr="00F9647C" w:rsidP="0056764C" w14:paraId="6FF82FBC" w14:textId="77777777">
      <w:pPr>
        <w:jc w:val="both"/>
        <w:rPr>
          <w:sz w:val="26"/>
          <w:szCs w:val="26"/>
        </w:rPr>
      </w:pPr>
      <w:r w:rsidRPr="00F9647C">
        <w:rPr>
          <w:sz w:val="26"/>
          <w:szCs w:val="26"/>
        </w:rPr>
        <w:tab/>
        <w:t xml:space="preserve">Согласно ст.11.4 Правил дорожного движения, обгон запрещен в конце подъема, на опасных поворотах и на других участках с ограниченной видимостью с выездом на полосу встречного движения. </w:t>
      </w:r>
    </w:p>
    <w:p w:rsidR="0056764C" w:rsidRPr="00F9647C" w:rsidP="0056764C" w14:paraId="1F4C25A7" w14:textId="77777777">
      <w:pPr>
        <w:ind w:firstLine="540"/>
        <w:jc w:val="both"/>
        <w:rPr>
          <w:sz w:val="26"/>
          <w:szCs w:val="26"/>
        </w:rPr>
      </w:pPr>
      <w:r w:rsidRPr="00F9647C">
        <w:rPr>
          <w:sz w:val="26"/>
          <w:szCs w:val="26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56764C" w:rsidRPr="00F9647C" w:rsidP="0056764C" w14:paraId="474D2FF0" w14:textId="77777777">
      <w:pPr>
        <w:ind w:firstLine="540"/>
        <w:jc w:val="both"/>
        <w:rPr>
          <w:sz w:val="26"/>
          <w:szCs w:val="26"/>
        </w:rPr>
      </w:pPr>
      <w:r w:rsidRPr="00F9647C">
        <w:rPr>
          <w:iCs/>
          <w:sz w:val="26"/>
          <w:szCs w:val="26"/>
        </w:rPr>
        <w:t xml:space="preserve">В </w:t>
      </w:r>
      <w:r w:rsidRPr="00F9647C">
        <w:rPr>
          <w:sz w:val="26"/>
          <w:szCs w:val="26"/>
        </w:rPr>
        <w:t xml:space="preserve">соответствии с п. 9.1 ПДД,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5" w:anchor="dst392" w:history="1">
        <w:r w:rsidRPr="00F9647C">
          <w:rPr>
            <w:sz w:val="26"/>
            <w:szCs w:val="26"/>
          </w:rPr>
          <w:t>разметкой 1.1</w:t>
        </w:r>
      </w:hyperlink>
      <w:r w:rsidRPr="00F9647C">
        <w:rPr>
          <w:sz w:val="26"/>
          <w:szCs w:val="26"/>
        </w:rPr>
        <w:t xml:space="preserve">, </w:t>
      </w:r>
      <w:hyperlink r:id="rId5" w:anchor="dst396" w:history="1">
        <w:r w:rsidRPr="00F9647C">
          <w:rPr>
            <w:sz w:val="26"/>
            <w:szCs w:val="26"/>
          </w:rPr>
          <w:t>1.3</w:t>
        </w:r>
      </w:hyperlink>
      <w:r w:rsidRPr="00F9647C">
        <w:rPr>
          <w:sz w:val="26"/>
          <w:szCs w:val="26"/>
        </w:rPr>
        <w:t xml:space="preserve"> или </w:t>
      </w:r>
      <w:hyperlink r:id="rId5" w:anchor="dst404" w:history="1">
        <w:r w:rsidRPr="00F9647C">
          <w:rPr>
            <w:sz w:val="26"/>
            <w:szCs w:val="26"/>
          </w:rPr>
          <w:t>разметкой 1.11</w:t>
        </w:r>
      </w:hyperlink>
      <w:r w:rsidRPr="00F9647C">
        <w:rPr>
          <w:sz w:val="26"/>
          <w:szCs w:val="26"/>
        </w:rPr>
        <w:t xml:space="preserve">, прерывистая линия которой расположена слева. </w:t>
      </w:r>
    </w:p>
    <w:p w:rsidR="0056764C" w:rsidRPr="00F9647C" w:rsidP="0056764C" w14:paraId="7734F3D5" w14:textId="77777777">
      <w:pPr>
        <w:ind w:firstLine="708"/>
        <w:jc w:val="both"/>
        <w:rPr>
          <w:sz w:val="26"/>
          <w:szCs w:val="26"/>
        </w:rPr>
      </w:pPr>
      <w:r w:rsidRPr="00F9647C">
        <w:rPr>
          <w:sz w:val="26"/>
          <w:szCs w:val="26"/>
        </w:rPr>
        <w:t xml:space="preserve">Вышеуказанные положения были нарушены, что следует из видеозаписи, протокола, рапорта ИДПС. </w:t>
      </w:r>
    </w:p>
    <w:p w:rsidR="0056764C" w:rsidRPr="00F9647C" w:rsidP="0056764C" w14:paraId="457B36ED" w14:textId="77777777">
      <w:pPr>
        <w:jc w:val="both"/>
        <w:rPr>
          <w:sz w:val="26"/>
          <w:szCs w:val="26"/>
        </w:rPr>
      </w:pPr>
      <w:r w:rsidRPr="00F9647C">
        <w:rPr>
          <w:sz w:val="26"/>
          <w:szCs w:val="26"/>
        </w:rPr>
        <w:tab/>
        <w:t xml:space="preserve"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и нанесения дорожной разметки не оспаривается. </w:t>
      </w:r>
    </w:p>
    <w:p w:rsidR="0056764C" w:rsidRPr="00F9647C" w:rsidP="0056764C" w14:paraId="22F70860" w14:textId="77777777">
      <w:pPr>
        <w:ind w:firstLine="708"/>
        <w:jc w:val="both"/>
        <w:rPr>
          <w:sz w:val="26"/>
          <w:szCs w:val="26"/>
        </w:rPr>
      </w:pPr>
      <w:r w:rsidRPr="00F9647C">
        <w:rPr>
          <w:sz w:val="26"/>
          <w:szCs w:val="26"/>
        </w:rPr>
        <w:t xml:space="preserve">Мировой судья считает виновным </w:t>
      </w:r>
      <w:r>
        <w:rPr>
          <w:sz w:val="26"/>
          <w:szCs w:val="26"/>
        </w:rPr>
        <w:t xml:space="preserve">Шахгириева А.Р. </w:t>
      </w:r>
      <w:r w:rsidRPr="00F9647C">
        <w:rPr>
          <w:sz w:val="26"/>
          <w:szCs w:val="26"/>
        </w:rPr>
        <w:t xml:space="preserve">в совершении правонарушения, предусмотренного по ч. 4 ст. 12.15 КоАП РФ - Выезд в нарушение </w:t>
      </w:r>
      <w:hyperlink r:id="rId6" w:history="1">
        <w:r w:rsidRPr="00F9647C">
          <w:rPr>
            <w:sz w:val="26"/>
            <w:szCs w:val="26"/>
          </w:rPr>
          <w:t>Правил</w:t>
        </w:r>
      </w:hyperlink>
      <w:r w:rsidRPr="00F9647C">
        <w:rPr>
          <w:sz w:val="26"/>
          <w:szCs w:val="26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F9647C">
          <w:rPr>
            <w:sz w:val="26"/>
            <w:szCs w:val="26"/>
          </w:rPr>
          <w:t>частью 3</w:t>
        </w:r>
      </w:hyperlink>
      <w:r w:rsidRPr="00F9647C">
        <w:rPr>
          <w:sz w:val="26"/>
          <w:szCs w:val="26"/>
        </w:rPr>
        <w:t xml:space="preserve"> КоАП РФ.</w:t>
      </w:r>
    </w:p>
    <w:p w:rsidR="00D330A7" w:rsidRPr="00556C2F" w:rsidP="0068486F" w14:paraId="7A092263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56C2F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556C2F" w:rsidRPr="00556C2F" w:rsidP="00556C2F" w14:paraId="4B793629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Обстоятельств, смягчающих </w:t>
      </w:r>
      <w:r w:rsidRPr="00556C2F">
        <w:rPr>
          <w:sz w:val="26"/>
          <w:szCs w:val="26"/>
        </w:rPr>
        <w:t>административную ответственность</w:t>
      </w:r>
      <w:r>
        <w:rPr>
          <w:sz w:val="26"/>
          <w:szCs w:val="26"/>
        </w:rPr>
        <w:t>, не установлено</w:t>
      </w:r>
      <w:r w:rsidRPr="00556C2F">
        <w:rPr>
          <w:sz w:val="26"/>
          <w:szCs w:val="26"/>
        </w:rPr>
        <w:t xml:space="preserve">. </w:t>
      </w:r>
    </w:p>
    <w:p w:rsidR="00556C2F" w:rsidRPr="00556C2F" w:rsidP="00556C2F" w14:paraId="041FA907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56C2F">
        <w:rPr>
          <w:sz w:val="26"/>
          <w:szCs w:val="26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556C2F">
        <w:rPr>
          <w:rFonts w:eastAsia="MS Mincho"/>
          <w:sz w:val="26"/>
          <w:szCs w:val="26"/>
        </w:rPr>
        <w:t>мировой судья относит к обстоятельствам, отягчающим административную ответственность</w:t>
      </w:r>
      <w:r w:rsidRPr="00556C2F">
        <w:rPr>
          <w:sz w:val="26"/>
          <w:szCs w:val="26"/>
        </w:rPr>
        <w:t xml:space="preserve"> - повторное совершение </w:t>
      </w:r>
      <w:hyperlink r:id="rId7" w:history="1">
        <w:r w:rsidRPr="00556C2F">
          <w:rPr>
            <w:sz w:val="26"/>
            <w:szCs w:val="26"/>
          </w:rPr>
          <w:t>однородного</w:t>
        </w:r>
      </w:hyperlink>
      <w:r w:rsidRPr="00556C2F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556C2F">
          <w:rPr>
            <w:sz w:val="26"/>
            <w:szCs w:val="26"/>
          </w:rPr>
          <w:t>статьей 4.6</w:t>
        </w:r>
      </w:hyperlink>
      <w:r w:rsidRPr="00556C2F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556C2F">
        <w:rPr>
          <w:rFonts w:eastAsia="MS Mincho"/>
          <w:sz w:val="26"/>
          <w:szCs w:val="26"/>
        </w:rPr>
        <w:t xml:space="preserve">. </w:t>
      </w:r>
    </w:p>
    <w:p w:rsidR="00556C2F" w:rsidRPr="00556C2F" w:rsidP="00556C2F" w14:paraId="4DA414C2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556C2F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556C2F">
        <w:rPr>
          <w:rFonts w:eastAsia="MS Mincho"/>
          <w:sz w:val="26"/>
          <w:szCs w:val="26"/>
        </w:rPr>
        <w:t xml:space="preserve"> в сумме 7500 рублей.</w:t>
      </w:r>
    </w:p>
    <w:p w:rsidR="00394B62" w:rsidRPr="00556C2F" w:rsidP="00394B62" w14:paraId="2ABD3E8E" w14:textId="77777777">
      <w:pPr>
        <w:jc w:val="both"/>
        <w:rPr>
          <w:rFonts w:eastAsia="MS Mincho"/>
          <w:sz w:val="26"/>
          <w:szCs w:val="26"/>
        </w:rPr>
      </w:pPr>
      <w:r w:rsidRPr="00556C2F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394B62" w:rsidRPr="00556C2F" w:rsidP="00394B62" w14:paraId="39158C87" w14:textId="77777777">
      <w:pPr>
        <w:rPr>
          <w:rFonts w:eastAsia="MS Mincho"/>
          <w:b/>
          <w:sz w:val="26"/>
          <w:szCs w:val="26"/>
        </w:rPr>
      </w:pPr>
      <w:r w:rsidRPr="00556C2F">
        <w:rPr>
          <w:rFonts w:eastAsia="MS Mincho"/>
          <w:b/>
          <w:sz w:val="26"/>
          <w:szCs w:val="26"/>
        </w:rPr>
        <w:tab/>
      </w:r>
      <w:r w:rsidRPr="00556C2F">
        <w:rPr>
          <w:rFonts w:eastAsia="MS Mincho"/>
          <w:b/>
          <w:sz w:val="26"/>
          <w:szCs w:val="26"/>
        </w:rPr>
        <w:tab/>
      </w:r>
      <w:r w:rsidRPr="00556C2F">
        <w:rPr>
          <w:rFonts w:eastAsia="MS Mincho"/>
          <w:b/>
          <w:sz w:val="26"/>
          <w:szCs w:val="26"/>
        </w:rPr>
        <w:tab/>
      </w:r>
      <w:r w:rsidRPr="00556C2F">
        <w:rPr>
          <w:rFonts w:eastAsia="MS Mincho"/>
          <w:b/>
          <w:sz w:val="26"/>
          <w:szCs w:val="26"/>
        </w:rPr>
        <w:tab/>
      </w:r>
      <w:r w:rsidRPr="00556C2F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394B62" w:rsidRPr="00556C2F" w:rsidP="00394B62" w14:paraId="0ABCE0B3" w14:textId="77777777">
      <w:pPr>
        <w:rPr>
          <w:rFonts w:eastAsia="MS Mincho"/>
          <w:b/>
          <w:sz w:val="26"/>
          <w:szCs w:val="26"/>
        </w:rPr>
      </w:pPr>
    </w:p>
    <w:p w:rsidR="00394B62" w:rsidRPr="00556C2F" w:rsidP="00394B62" w14:paraId="0B04FBB6" w14:textId="77777777">
      <w:pPr>
        <w:ind w:firstLine="708"/>
        <w:jc w:val="both"/>
        <w:rPr>
          <w:snapToGrid w:val="0"/>
          <w:sz w:val="26"/>
          <w:szCs w:val="26"/>
        </w:rPr>
      </w:pPr>
      <w:r w:rsidRPr="00556C2F">
        <w:rPr>
          <w:rFonts w:eastAsia="MS Mincho"/>
          <w:sz w:val="26"/>
          <w:szCs w:val="26"/>
        </w:rPr>
        <w:t>Гр-на</w:t>
      </w:r>
      <w:r w:rsidRPr="0056764C" w:rsidR="0056764C">
        <w:rPr>
          <w:rFonts w:eastAsia="MS Mincho"/>
          <w:sz w:val="26"/>
          <w:szCs w:val="26"/>
        </w:rPr>
        <w:t xml:space="preserve"> </w:t>
      </w:r>
      <w:r w:rsidR="0056764C">
        <w:rPr>
          <w:rFonts w:eastAsia="MS Mincho"/>
          <w:sz w:val="26"/>
          <w:szCs w:val="26"/>
        </w:rPr>
        <w:t>Шахгириева Арсана Ризвановича</w:t>
      </w:r>
      <w:r w:rsidRPr="00556C2F" w:rsidR="003E648F">
        <w:rPr>
          <w:rFonts w:eastAsia="MS Mincho"/>
          <w:sz w:val="26"/>
          <w:szCs w:val="26"/>
        </w:rPr>
        <w:t xml:space="preserve"> </w:t>
      </w:r>
      <w:r w:rsidRPr="00556C2F">
        <w:rPr>
          <w:rFonts w:eastAsia="MS Mincho"/>
          <w:sz w:val="26"/>
          <w:szCs w:val="26"/>
        </w:rPr>
        <w:t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7500 (семь тысяч пятьсот) рублей, который необходимо перечислить на счет:</w:t>
      </w:r>
      <w:r w:rsidRPr="00556C2F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0F0A2D82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556C2F" w:rsidP="006F4488" w14:paraId="59392FEF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394B62" w:rsidRPr="00556C2F" w:rsidP="006F4488" w14:paraId="01F0D439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556C2F">
              <w:rPr>
                <w:sz w:val="26"/>
                <w:szCs w:val="26"/>
              </w:rPr>
              <w:t xml:space="preserve"> </w:t>
            </w:r>
          </w:p>
        </w:tc>
      </w:tr>
      <w:tr w14:paraId="5AFE3EDA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556C2F" w:rsidP="006F4488" w14:paraId="14807A72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394B62" w:rsidRPr="00556C2F" w:rsidP="006F4488" w14:paraId="1FE623F5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bCs/>
                <w:sz w:val="26"/>
                <w:szCs w:val="26"/>
              </w:rPr>
              <w:t>8601010390</w:t>
            </w:r>
          </w:p>
        </w:tc>
      </w:tr>
      <w:tr w14:paraId="1087CA7D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556C2F" w:rsidP="006F4488" w14:paraId="66BE0AA8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394B62" w:rsidRPr="00556C2F" w:rsidP="006F4488" w14:paraId="23ABCA97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bCs/>
                <w:sz w:val="26"/>
                <w:szCs w:val="26"/>
              </w:rPr>
              <w:t>860101001</w:t>
            </w:r>
          </w:p>
        </w:tc>
      </w:tr>
      <w:tr w14:paraId="6A8579CD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556C2F" w:rsidP="006F4488" w14:paraId="446FE9C3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394B62" w:rsidRPr="00556C2F" w:rsidP="006F4488" w14:paraId="1467BB34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582FD018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556C2F" w:rsidP="006F4488" w14:paraId="1D9EAB5B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394B62" w:rsidRPr="00556C2F" w:rsidP="006F4488" w14:paraId="6B207B87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618E83D8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556C2F" w:rsidP="006F4488" w14:paraId="3D4F11D8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394B62" w:rsidRPr="00556C2F" w:rsidP="006F4488" w14:paraId="1D6C5F3E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bCs/>
                <w:sz w:val="26"/>
                <w:szCs w:val="26"/>
              </w:rPr>
              <w:t>УФК по Ханты-Мансийскому автономному округу-Югре г. Ханты-Мансийск</w:t>
            </w:r>
          </w:p>
        </w:tc>
      </w:tr>
      <w:tr w14:paraId="6311A84E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556C2F" w:rsidP="006F4488" w14:paraId="3364E9C2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394B62" w:rsidRPr="00556C2F" w:rsidP="006F4488" w14:paraId="41688DB8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bCs/>
                <w:sz w:val="26"/>
                <w:szCs w:val="26"/>
              </w:rPr>
              <w:t>007162163</w:t>
            </w:r>
          </w:p>
        </w:tc>
      </w:tr>
      <w:tr w14:paraId="45A2271D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556C2F" w:rsidP="006F4488" w14:paraId="377297B8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394B62" w:rsidRPr="00556C2F" w:rsidP="006F4488" w14:paraId="42335073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bCs/>
                <w:sz w:val="26"/>
                <w:szCs w:val="26"/>
              </w:rPr>
              <w:t>71871000</w:t>
            </w:r>
          </w:p>
        </w:tc>
      </w:tr>
    </w:tbl>
    <w:p w:rsidR="00394B62" w:rsidRPr="00556C2F" w:rsidP="00394B62" w14:paraId="78C36D7B" w14:textId="77777777">
      <w:pPr>
        <w:ind w:firstLine="708"/>
        <w:jc w:val="both"/>
        <w:rPr>
          <w:sz w:val="26"/>
          <w:szCs w:val="26"/>
        </w:rPr>
      </w:pPr>
      <w:r w:rsidRPr="00556C2F">
        <w:rPr>
          <w:sz w:val="26"/>
          <w:szCs w:val="26"/>
        </w:rPr>
        <w:t>КБК: 18811601123010001140, УИН 188104862509100</w:t>
      </w:r>
      <w:r w:rsidR="0056764C">
        <w:rPr>
          <w:sz w:val="26"/>
          <w:szCs w:val="26"/>
        </w:rPr>
        <w:t>12619</w:t>
      </w:r>
    </w:p>
    <w:p w:rsidR="00394B62" w:rsidRPr="00556C2F" w:rsidP="00394B62" w14:paraId="7C4C01BD" w14:textId="77777777">
      <w:pPr>
        <w:ind w:firstLine="708"/>
        <w:jc w:val="both"/>
        <w:rPr>
          <w:sz w:val="26"/>
          <w:szCs w:val="26"/>
        </w:rPr>
      </w:pPr>
      <w:r w:rsidRPr="00556C2F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556C2F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394B62" w:rsidRPr="00556C2F" w:rsidP="00394B62" w14:paraId="0AEBABD2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56C2F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556C2F">
        <w:rPr>
          <w:b/>
          <w:sz w:val="26"/>
          <w:szCs w:val="26"/>
        </w:rPr>
        <w:t>5625</w:t>
      </w:r>
      <w:r w:rsidRPr="00556C2F">
        <w:rPr>
          <w:sz w:val="26"/>
          <w:szCs w:val="26"/>
        </w:rPr>
        <w:t xml:space="preserve"> рублей. </w:t>
      </w:r>
      <w:r w:rsidRPr="00556C2F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8" w:anchor="/document/12125267/entry/300" w:history="1">
        <w:r w:rsidRPr="00556C2F">
          <w:rPr>
            <w:sz w:val="26"/>
            <w:szCs w:val="26"/>
            <w:shd w:val="clear" w:color="auto" w:fill="FFFFFF"/>
          </w:rPr>
          <w:t>главой 30</w:t>
        </w:r>
      </w:hyperlink>
      <w:r w:rsidRPr="00556C2F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394B62" w:rsidRPr="00556C2F" w:rsidP="00394B62" w14:paraId="0E2B4A05" w14:textId="77777777">
      <w:pPr>
        <w:ind w:firstLine="708"/>
        <w:jc w:val="both"/>
        <w:rPr>
          <w:sz w:val="26"/>
          <w:szCs w:val="26"/>
        </w:rPr>
      </w:pPr>
      <w:r w:rsidRPr="00556C2F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</w:t>
      </w:r>
      <w:r w:rsidRPr="00556C2F">
        <w:rPr>
          <w:sz w:val="26"/>
          <w:szCs w:val="26"/>
        </w:rPr>
        <w:t xml:space="preserve">истечении срока, указанного в </w:t>
      </w:r>
      <w:hyperlink r:id="rId9" w:anchor="p11006" w:tooltip="Текущий документ" w:history="1">
        <w:r w:rsidRPr="00556C2F">
          <w:rPr>
            <w:sz w:val="26"/>
            <w:szCs w:val="26"/>
          </w:rPr>
          <w:t>части 1</w:t>
        </w:r>
      </w:hyperlink>
      <w:r w:rsidRPr="00556C2F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394B62" w:rsidRPr="00556C2F" w:rsidP="00394B62" w14:paraId="2DC3542B" w14:textId="77777777">
      <w:pPr>
        <w:jc w:val="both"/>
        <w:rPr>
          <w:rFonts w:eastAsia="MS Mincho"/>
          <w:sz w:val="26"/>
          <w:szCs w:val="26"/>
        </w:rPr>
      </w:pPr>
      <w:r w:rsidRPr="00556C2F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394B62" w:rsidRPr="00556C2F" w:rsidP="00394B62" w14:paraId="3980D1DC" w14:textId="77777777">
      <w:pPr>
        <w:jc w:val="both"/>
        <w:rPr>
          <w:rFonts w:eastAsia="MS Mincho"/>
          <w:sz w:val="26"/>
          <w:szCs w:val="26"/>
        </w:rPr>
      </w:pPr>
      <w:r w:rsidRPr="00556C2F">
        <w:rPr>
          <w:rFonts w:eastAsia="MS Mincho"/>
          <w:sz w:val="26"/>
          <w:szCs w:val="26"/>
        </w:rPr>
        <w:tab/>
      </w:r>
    </w:p>
    <w:p w:rsidR="00394B62" w:rsidRPr="00556C2F" w:rsidP="00394B62" w14:paraId="1DFFAF67" w14:textId="0E82DB60">
      <w:pPr>
        <w:ind w:firstLine="708"/>
        <w:rPr>
          <w:rFonts w:eastAsia="MS Mincho"/>
          <w:sz w:val="26"/>
          <w:szCs w:val="26"/>
        </w:rPr>
      </w:pPr>
      <w:r w:rsidRPr="00556C2F">
        <w:rPr>
          <w:rFonts w:eastAsia="MS Mincho"/>
          <w:sz w:val="26"/>
          <w:szCs w:val="26"/>
        </w:rPr>
        <w:t>Мировой судья</w:t>
      </w:r>
      <w:r w:rsidRPr="00556C2F">
        <w:rPr>
          <w:rFonts w:eastAsia="MS Mincho"/>
          <w:sz w:val="26"/>
          <w:szCs w:val="26"/>
        </w:rPr>
        <w:tab/>
      </w:r>
      <w:r w:rsidRPr="00556C2F">
        <w:rPr>
          <w:rFonts w:eastAsia="MS Mincho"/>
          <w:sz w:val="26"/>
          <w:szCs w:val="26"/>
        </w:rPr>
        <w:tab/>
      </w:r>
      <w:r w:rsidR="00893217">
        <w:rPr>
          <w:rFonts w:eastAsia="MS Mincho"/>
          <w:sz w:val="26"/>
          <w:szCs w:val="26"/>
        </w:rPr>
        <w:t>-</w:t>
      </w:r>
      <w:r w:rsidRPr="00556C2F">
        <w:rPr>
          <w:rFonts w:eastAsia="MS Mincho"/>
          <w:sz w:val="26"/>
          <w:szCs w:val="26"/>
        </w:rPr>
        <w:tab/>
      </w:r>
      <w:r w:rsidRPr="00556C2F">
        <w:rPr>
          <w:rFonts w:eastAsia="MS Mincho"/>
          <w:sz w:val="26"/>
          <w:szCs w:val="26"/>
        </w:rPr>
        <w:tab/>
      </w:r>
      <w:r w:rsidRPr="00556C2F">
        <w:rPr>
          <w:rFonts w:eastAsia="MS Mincho"/>
          <w:sz w:val="26"/>
          <w:szCs w:val="26"/>
        </w:rPr>
        <w:tab/>
        <w:t>Клочков А.А.</w:t>
      </w:r>
    </w:p>
    <w:p w:rsidR="00394B62" w:rsidRPr="00556C2F" w:rsidP="00394B62" w14:paraId="07917F66" w14:textId="49B0A489">
      <w:pPr>
        <w:jc w:val="both"/>
        <w:rPr>
          <w:sz w:val="26"/>
          <w:szCs w:val="26"/>
        </w:rPr>
      </w:pPr>
      <w:r>
        <w:rPr>
          <w:rFonts w:eastAsia="MS Mincho"/>
          <w:sz w:val="26"/>
          <w:szCs w:val="26"/>
        </w:rPr>
        <w:t>-</w:t>
      </w:r>
    </w:p>
    <w:p w:rsidR="00394B62" w:rsidP="00394B62" w14:paraId="73D113D7" w14:textId="77777777">
      <w:pPr>
        <w:jc w:val="both"/>
        <w:rPr>
          <w:sz w:val="28"/>
          <w:szCs w:val="28"/>
        </w:rPr>
      </w:pPr>
    </w:p>
    <w:p w:rsidR="0056764C" w:rsidP="00394B62" w14:paraId="36F30A41" w14:textId="77777777">
      <w:pPr>
        <w:jc w:val="both"/>
        <w:rPr>
          <w:sz w:val="28"/>
          <w:szCs w:val="28"/>
        </w:rPr>
      </w:pPr>
    </w:p>
    <w:p w:rsidR="0056764C" w:rsidP="00394B62" w14:paraId="24DD2FDD" w14:textId="77777777">
      <w:pPr>
        <w:jc w:val="both"/>
        <w:rPr>
          <w:sz w:val="28"/>
          <w:szCs w:val="28"/>
        </w:rPr>
      </w:pPr>
    </w:p>
    <w:sectPr w:rsidSect="00000A05">
      <w:pgSz w:w="11906" w:h="16838"/>
      <w:pgMar w:top="851" w:right="991" w:bottom="851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0A05"/>
    <w:rsid w:val="000165D6"/>
    <w:rsid w:val="00034230"/>
    <w:rsid w:val="00037429"/>
    <w:rsid w:val="00045013"/>
    <w:rsid w:val="0004562B"/>
    <w:rsid w:val="00050E70"/>
    <w:rsid w:val="000A195A"/>
    <w:rsid w:val="000A7B4B"/>
    <w:rsid w:val="000B4E98"/>
    <w:rsid w:val="000C7F38"/>
    <w:rsid w:val="000D46E9"/>
    <w:rsid w:val="000D508B"/>
    <w:rsid w:val="000D77E1"/>
    <w:rsid w:val="000E520B"/>
    <w:rsid w:val="00112FB8"/>
    <w:rsid w:val="00122ACE"/>
    <w:rsid w:val="001238C8"/>
    <w:rsid w:val="001257A9"/>
    <w:rsid w:val="00126717"/>
    <w:rsid w:val="00175F21"/>
    <w:rsid w:val="00182768"/>
    <w:rsid w:val="001A6815"/>
    <w:rsid w:val="001C32A0"/>
    <w:rsid w:val="001C699E"/>
    <w:rsid w:val="001D77F9"/>
    <w:rsid w:val="001E3243"/>
    <w:rsid w:val="001E7DBD"/>
    <w:rsid w:val="001F34E3"/>
    <w:rsid w:val="001F6EEC"/>
    <w:rsid w:val="001F780B"/>
    <w:rsid w:val="0020135E"/>
    <w:rsid w:val="002050BB"/>
    <w:rsid w:val="00210FC7"/>
    <w:rsid w:val="00213925"/>
    <w:rsid w:val="00216DBC"/>
    <w:rsid w:val="002221BD"/>
    <w:rsid w:val="00223ADE"/>
    <w:rsid w:val="00226CF6"/>
    <w:rsid w:val="00244757"/>
    <w:rsid w:val="00245C27"/>
    <w:rsid w:val="00252FA7"/>
    <w:rsid w:val="00253ABC"/>
    <w:rsid w:val="00271297"/>
    <w:rsid w:val="00271ADE"/>
    <w:rsid w:val="00273B12"/>
    <w:rsid w:val="00277BCC"/>
    <w:rsid w:val="00281520"/>
    <w:rsid w:val="0028449F"/>
    <w:rsid w:val="002847A8"/>
    <w:rsid w:val="00287042"/>
    <w:rsid w:val="00287E75"/>
    <w:rsid w:val="00291CA5"/>
    <w:rsid w:val="00293F3F"/>
    <w:rsid w:val="00295CF3"/>
    <w:rsid w:val="002B33B1"/>
    <w:rsid w:val="002B7CD4"/>
    <w:rsid w:val="002D6F66"/>
    <w:rsid w:val="002E0EDA"/>
    <w:rsid w:val="002E10A3"/>
    <w:rsid w:val="002E4BD7"/>
    <w:rsid w:val="002F6C98"/>
    <w:rsid w:val="00301400"/>
    <w:rsid w:val="00304A4C"/>
    <w:rsid w:val="003055C6"/>
    <w:rsid w:val="00316F07"/>
    <w:rsid w:val="00323FDD"/>
    <w:rsid w:val="003313A4"/>
    <w:rsid w:val="00343005"/>
    <w:rsid w:val="003440CC"/>
    <w:rsid w:val="00344905"/>
    <w:rsid w:val="00357770"/>
    <w:rsid w:val="00362369"/>
    <w:rsid w:val="003626AC"/>
    <w:rsid w:val="00386A92"/>
    <w:rsid w:val="00394B62"/>
    <w:rsid w:val="003A047B"/>
    <w:rsid w:val="003A568A"/>
    <w:rsid w:val="003C204F"/>
    <w:rsid w:val="003C2644"/>
    <w:rsid w:val="003D5EC9"/>
    <w:rsid w:val="003E648F"/>
    <w:rsid w:val="003F1253"/>
    <w:rsid w:val="003F4615"/>
    <w:rsid w:val="00402BE0"/>
    <w:rsid w:val="00403EDB"/>
    <w:rsid w:val="00404EA5"/>
    <w:rsid w:val="00405C00"/>
    <w:rsid w:val="00406824"/>
    <w:rsid w:val="00421A26"/>
    <w:rsid w:val="00430031"/>
    <w:rsid w:val="004376E7"/>
    <w:rsid w:val="00463456"/>
    <w:rsid w:val="0047113F"/>
    <w:rsid w:val="00474BCD"/>
    <w:rsid w:val="00475CA4"/>
    <w:rsid w:val="00475D12"/>
    <w:rsid w:val="00476775"/>
    <w:rsid w:val="00477CBB"/>
    <w:rsid w:val="00482D96"/>
    <w:rsid w:val="00485BFB"/>
    <w:rsid w:val="00486D70"/>
    <w:rsid w:val="004A246E"/>
    <w:rsid w:val="004A706A"/>
    <w:rsid w:val="004B59AA"/>
    <w:rsid w:val="004D3EA2"/>
    <w:rsid w:val="004D5081"/>
    <w:rsid w:val="004E1414"/>
    <w:rsid w:val="004E6428"/>
    <w:rsid w:val="004F1ED2"/>
    <w:rsid w:val="004F75D8"/>
    <w:rsid w:val="00514EB5"/>
    <w:rsid w:val="005213FA"/>
    <w:rsid w:val="0052601C"/>
    <w:rsid w:val="00544CC1"/>
    <w:rsid w:val="00547837"/>
    <w:rsid w:val="00556C2F"/>
    <w:rsid w:val="0056532F"/>
    <w:rsid w:val="0056631F"/>
    <w:rsid w:val="0056764C"/>
    <w:rsid w:val="00573773"/>
    <w:rsid w:val="0058158B"/>
    <w:rsid w:val="00582450"/>
    <w:rsid w:val="00583935"/>
    <w:rsid w:val="00587D55"/>
    <w:rsid w:val="005921F3"/>
    <w:rsid w:val="005A449C"/>
    <w:rsid w:val="005A4FE8"/>
    <w:rsid w:val="005C4D6F"/>
    <w:rsid w:val="005D668F"/>
    <w:rsid w:val="005E1595"/>
    <w:rsid w:val="005E746E"/>
    <w:rsid w:val="005F538D"/>
    <w:rsid w:val="00600968"/>
    <w:rsid w:val="00606CE5"/>
    <w:rsid w:val="006147F7"/>
    <w:rsid w:val="006227BE"/>
    <w:rsid w:val="0062644F"/>
    <w:rsid w:val="00626CB0"/>
    <w:rsid w:val="00626EC0"/>
    <w:rsid w:val="00634EDB"/>
    <w:rsid w:val="00637E70"/>
    <w:rsid w:val="00642B4B"/>
    <w:rsid w:val="00646719"/>
    <w:rsid w:val="00657CBF"/>
    <w:rsid w:val="00661AA0"/>
    <w:rsid w:val="00663FFC"/>
    <w:rsid w:val="006658A1"/>
    <w:rsid w:val="0068486F"/>
    <w:rsid w:val="00690E46"/>
    <w:rsid w:val="00691F6B"/>
    <w:rsid w:val="00694F90"/>
    <w:rsid w:val="006C1452"/>
    <w:rsid w:val="006D15D3"/>
    <w:rsid w:val="006E020F"/>
    <w:rsid w:val="006F0C6B"/>
    <w:rsid w:val="006F4488"/>
    <w:rsid w:val="006F6CD4"/>
    <w:rsid w:val="0070666A"/>
    <w:rsid w:val="00716DA8"/>
    <w:rsid w:val="00723875"/>
    <w:rsid w:val="007550F8"/>
    <w:rsid w:val="0075570E"/>
    <w:rsid w:val="00757090"/>
    <w:rsid w:val="00780248"/>
    <w:rsid w:val="00784825"/>
    <w:rsid w:val="00797C31"/>
    <w:rsid w:val="007A55ED"/>
    <w:rsid w:val="007B20FE"/>
    <w:rsid w:val="007D08BA"/>
    <w:rsid w:val="007D5678"/>
    <w:rsid w:val="007E4754"/>
    <w:rsid w:val="007E5E66"/>
    <w:rsid w:val="007F5FE3"/>
    <w:rsid w:val="007F70E8"/>
    <w:rsid w:val="008008ED"/>
    <w:rsid w:val="0081351D"/>
    <w:rsid w:val="00813F0C"/>
    <w:rsid w:val="00820B5D"/>
    <w:rsid w:val="00823D80"/>
    <w:rsid w:val="00825A47"/>
    <w:rsid w:val="0082769A"/>
    <w:rsid w:val="008414DF"/>
    <w:rsid w:val="008430BA"/>
    <w:rsid w:val="00853E99"/>
    <w:rsid w:val="00864A7E"/>
    <w:rsid w:val="00870188"/>
    <w:rsid w:val="00876ADF"/>
    <w:rsid w:val="00886BBC"/>
    <w:rsid w:val="00887E89"/>
    <w:rsid w:val="00893217"/>
    <w:rsid w:val="008A39CF"/>
    <w:rsid w:val="008B00BB"/>
    <w:rsid w:val="008B5C12"/>
    <w:rsid w:val="008B628B"/>
    <w:rsid w:val="008C3465"/>
    <w:rsid w:val="008E2EC4"/>
    <w:rsid w:val="008F06F9"/>
    <w:rsid w:val="008F0BCA"/>
    <w:rsid w:val="008F3750"/>
    <w:rsid w:val="00901711"/>
    <w:rsid w:val="00915311"/>
    <w:rsid w:val="009200C8"/>
    <w:rsid w:val="009268E8"/>
    <w:rsid w:val="00936826"/>
    <w:rsid w:val="00945F5F"/>
    <w:rsid w:val="00953D50"/>
    <w:rsid w:val="00954AAC"/>
    <w:rsid w:val="00955F15"/>
    <w:rsid w:val="00956827"/>
    <w:rsid w:val="0096445E"/>
    <w:rsid w:val="00965FBE"/>
    <w:rsid w:val="00983F2E"/>
    <w:rsid w:val="00992D61"/>
    <w:rsid w:val="00993339"/>
    <w:rsid w:val="009A4F8F"/>
    <w:rsid w:val="009B29FE"/>
    <w:rsid w:val="009B3819"/>
    <w:rsid w:val="009B78A1"/>
    <w:rsid w:val="009C1980"/>
    <w:rsid w:val="009C457D"/>
    <w:rsid w:val="009D4B70"/>
    <w:rsid w:val="009D58A8"/>
    <w:rsid w:val="009D77DC"/>
    <w:rsid w:val="009D7EF4"/>
    <w:rsid w:val="009E2F0C"/>
    <w:rsid w:val="009E556E"/>
    <w:rsid w:val="009F0D79"/>
    <w:rsid w:val="009F0E7C"/>
    <w:rsid w:val="00A04445"/>
    <w:rsid w:val="00A1637C"/>
    <w:rsid w:val="00A21003"/>
    <w:rsid w:val="00A24331"/>
    <w:rsid w:val="00A24F9C"/>
    <w:rsid w:val="00A26F9E"/>
    <w:rsid w:val="00A277F7"/>
    <w:rsid w:val="00A318E7"/>
    <w:rsid w:val="00A33212"/>
    <w:rsid w:val="00A3667B"/>
    <w:rsid w:val="00A52A23"/>
    <w:rsid w:val="00A706D1"/>
    <w:rsid w:val="00A71D21"/>
    <w:rsid w:val="00A727F4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691D"/>
    <w:rsid w:val="00AE26CA"/>
    <w:rsid w:val="00AE306B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300C7"/>
    <w:rsid w:val="00B3435F"/>
    <w:rsid w:val="00B349CE"/>
    <w:rsid w:val="00B41D09"/>
    <w:rsid w:val="00B42CDD"/>
    <w:rsid w:val="00B432C6"/>
    <w:rsid w:val="00B44CE6"/>
    <w:rsid w:val="00B64EF9"/>
    <w:rsid w:val="00B7326E"/>
    <w:rsid w:val="00B76F57"/>
    <w:rsid w:val="00B80517"/>
    <w:rsid w:val="00B81B85"/>
    <w:rsid w:val="00B8320A"/>
    <w:rsid w:val="00B86DC6"/>
    <w:rsid w:val="00B91744"/>
    <w:rsid w:val="00B93A52"/>
    <w:rsid w:val="00BA1229"/>
    <w:rsid w:val="00BC2C10"/>
    <w:rsid w:val="00BC7AE0"/>
    <w:rsid w:val="00BD29CD"/>
    <w:rsid w:val="00BD4685"/>
    <w:rsid w:val="00BE624C"/>
    <w:rsid w:val="00C01830"/>
    <w:rsid w:val="00C06164"/>
    <w:rsid w:val="00C079EC"/>
    <w:rsid w:val="00C15EDA"/>
    <w:rsid w:val="00C178FB"/>
    <w:rsid w:val="00C237E3"/>
    <w:rsid w:val="00C27049"/>
    <w:rsid w:val="00C45708"/>
    <w:rsid w:val="00C57F4F"/>
    <w:rsid w:val="00C646E1"/>
    <w:rsid w:val="00C74327"/>
    <w:rsid w:val="00C754CD"/>
    <w:rsid w:val="00C75EE7"/>
    <w:rsid w:val="00C76BFB"/>
    <w:rsid w:val="00C81C22"/>
    <w:rsid w:val="00C834AD"/>
    <w:rsid w:val="00C976EE"/>
    <w:rsid w:val="00CA4118"/>
    <w:rsid w:val="00CA7D17"/>
    <w:rsid w:val="00CB0A5D"/>
    <w:rsid w:val="00CB4636"/>
    <w:rsid w:val="00CC0884"/>
    <w:rsid w:val="00CD2185"/>
    <w:rsid w:val="00CD34D1"/>
    <w:rsid w:val="00CE0CE2"/>
    <w:rsid w:val="00CE177B"/>
    <w:rsid w:val="00CE4663"/>
    <w:rsid w:val="00CF056D"/>
    <w:rsid w:val="00CF1C59"/>
    <w:rsid w:val="00D02F21"/>
    <w:rsid w:val="00D17569"/>
    <w:rsid w:val="00D26382"/>
    <w:rsid w:val="00D32E6B"/>
    <w:rsid w:val="00D330A7"/>
    <w:rsid w:val="00D36181"/>
    <w:rsid w:val="00D40017"/>
    <w:rsid w:val="00D404BF"/>
    <w:rsid w:val="00D55536"/>
    <w:rsid w:val="00D55EF2"/>
    <w:rsid w:val="00D605B1"/>
    <w:rsid w:val="00D70FBD"/>
    <w:rsid w:val="00D803BD"/>
    <w:rsid w:val="00D823DD"/>
    <w:rsid w:val="00D84530"/>
    <w:rsid w:val="00D8646C"/>
    <w:rsid w:val="00D962F8"/>
    <w:rsid w:val="00DB2DF8"/>
    <w:rsid w:val="00DB2E4C"/>
    <w:rsid w:val="00DB45BE"/>
    <w:rsid w:val="00DC4478"/>
    <w:rsid w:val="00DE48B5"/>
    <w:rsid w:val="00DF3488"/>
    <w:rsid w:val="00DF5C0D"/>
    <w:rsid w:val="00E22E83"/>
    <w:rsid w:val="00E25448"/>
    <w:rsid w:val="00E26606"/>
    <w:rsid w:val="00E31448"/>
    <w:rsid w:val="00E3178A"/>
    <w:rsid w:val="00E34097"/>
    <w:rsid w:val="00E372C8"/>
    <w:rsid w:val="00E457BA"/>
    <w:rsid w:val="00E520FD"/>
    <w:rsid w:val="00E625E0"/>
    <w:rsid w:val="00E66126"/>
    <w:rsid w:val="00E7319C"/>
    <w:rsid w:val="00E8764F"/>
    <w:rsid w:val="00E87FAC"/>
    <w:rsid w:val="00EA241B"/>
    <w:rsid w:val="00EA7942"/>
    <w:rsid w:val="00EB0A61"/>
    <w:rsid w:val="00EB44B3"/>
    <w:rsid w:val="00EB5784"/>
    <w:rsid w:val="00EC0737"/>
    <w:rsid w:val="00EC2504"/>
    <w:rsid w:val="00EC2933"/>
    <w:rsid w:val="00EC2C1B"/>
    <w:rsid w:val="00EC753E"/>
    <w:rsid w:val="00ED04C4"/>
    <w:rsid w:val="00ED5752"/>
    <w:rsid w:val="00EF1B69"/>
    <w:rsid w:val="00F05994"/>
    <w:rsid w:val="00F14AB7"/>
    <w:rsid w:val="00F20E5B"/>
    <w:rsid w:val="00F27A43"/>
    <w:rsid w:val="00F27DB5"/>
    <w:rsid w:val="00F34F10"/>
    <w:rsid w:val="00F3626F"/>
    <w:rsid w:val="00F40388"/>
    <w:rsid w:val="00F46A59"/>
    <w:rsid w:val="00F47704"/>
    <w:rsid w:val="00F54D9C"/>
    <w:rsid w:val="00F55C8E"/>
    <w:rsid w:val="00F61F7A"/>
    <w:rsid w:val="00F65BE2"/>
    <w:rsid w:val="00F67E59"/>
    <w:rsid w:val="00F71567"/>
    <w:rsid w:val="00F8740D"/>
    <w:rsid w:val="00F900A2"/>
    <w:rsid w:val="00F95F4A"/>
    <w:rsid w:val="00F9647C"/>
    <w:rsid w:val="00FA541C"/>
    <w:rsid w:val="00FA640E"/>
    <w:rsid w:val="00FB262D"/>
    <w:rsid w:val="00FB2912"/>
    <w:rsid w:val="00FC1DB1"/>
    <w:rsid w:val="00FC2F4A"/>
    <w:rsid w:val="00FD421B"/>
    <w:rsid w:val="00FD5109"/>
    <w:rsid w:val="00FD558D"/>
    <w:rsid w:val="00FD669C"/>
    <w:rsid w:val="00FE2625"/>
    <w:rsid w:val="00FE2D1A"/>
    <w:rsid w:val="00FE7291"/>
    <w:rsid w:val="00FF097C"/>
    <w:rsid w:val="00FF1366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709/a7f7e4333d50d2ea9942668941e4f92ad12f51f6/" TargetMode="External" /><Relationship Id="rId6" Type="http://schemas.openxmlformats.org/officeDocument/2006/relationships/hyperlink" Target="garantF1://1205770.1009" TargetMode="External" /><Relationship Id="rId7" Type="http://schemas.openxmlformats.org/officeDocument/2006/relationships/hyperlink" Target="garantF1://12039487.162" TargetMode="External" /><Relationship Id="rId8" Type="http://schemas.openxmlformats.org/officeDocument/2006/relationships/hyperlink" Target="https://internet.garant.ru/" TargetMode="External" /><Relationship Id="rId9" Type="http://schemas.openxmlformats.org/officeDocument/2006/relationships/hyperlink" Target="http://www.consultant.ru/popular/koap/13_37.htm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E0A99-EC8D-4158-9D3D-F012D5E6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